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B28F" w14:textId="77777777" w:rsidR="00A6026F" w:rsidRPr="005C0060" w:rsidRDefault="00A6026F" w:rsidP="00027045">
      <w:pPr>
        <w:jc w:val="center"/>
        <w:rPr>
          <w:b/>
          <w:sz w:val="28"/>
          <w:szCs w:val="28"/>
        </w:rPr>
      </w:pPr>
      <w:smartTag w:uri="urn:schemas-microsoft-com:office:smarttags" w:element="PlaceType">
        <w:smartTag w:uri="urn:schemas-microsoft-com:office:smarttags" w:element="place">
          <w:r w:rsidRPr="005C0060">
            <w:rPr>
              <w:b/>
              <w:sz w:val="28"/>
              <w:szCs w:val="28"/>
            </w:rPr>
            <w:t>HALL</w:t>
          </w:r>
        </w:smartTag>
        <w:r w:rsidRPr="005C006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C0060">
            <w:rPr>
              <w:b/>
              <w:sz w:val="28"/>
              <w:szCs w:val="28"/>
            </w:rPr>
            <w:t>PERMIT</w:t>
          </w:r>
        </w:smartTag>
        <w:r w:rsidRPr="005C0060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5C0060">
              <w:rPr>
                <w:b/>
                <w:sz w:val="28"/>
                <w:szCs w:val="28"/>
              </w:rPr>
              <w:t>VILLAGE</w:t>
            </w:r>
          </w:smartTag>
        </w:smartTag>
      </w:smartTag>
      <w:r w:rsidRPr="005C0060">
        <w:rPr>
          <w:b/>
          <w:sz w:val="28"/>
          <w:szCs w:val="28"/>
        </w:rPr>
        <w:t xml:space="preserve"> OF MINONG</w:t>
      </w:r>
    </w:p>
    <w:tbl>
      <w:tblPr>
        <w:tblW w:w="10239" w:type="dxa"/>
        <w:tblInd w:w="445" w:type="dxa"/>
        <w:tblLook w:val="0000" w:firstRow="0" w:lastRow="0" w:firstColumn="0" w:lastColumn="0" w:noHBand="0" w:noVBand="0"/>
      </w:tblPr>
      <w:tblGrid>
        <w:gridCol w:w="1083"/>
        <w:gridCol w:w="960"/>
        <w:gridCol w:w="960"/>
        <w:gridCol w:w="960"/>
        <w:gridCol w:w="236"/>
        <w:gridCol w:w="2200"/>
        <w:gridCol w:w="960"/>
        <w:gridCol w:w="960"/>
        <w:gridCol w:w="1258"/>
        <w:gridCol w:w="426"/>
        <w:gridCol w:w="236"/>
      </w:tblGrid>
      <w:tr w:rsidR="00A6026F" w:rsidRPr="009E164B" w14:paraId="74392320" w14:textId="77777777" w:rsidTr="00387F6E">
        <w:trPr>
          <w:trHeight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1EE45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DBE8A23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1C6159D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7381685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4AC75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18CA90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FC9C8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CE4D6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339DCA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26F" w:rsidRPr="009E164B" w14:paraId="637CDD50" w14:textId="77777777" w:rsidTr="00387F6E">
        <w:trPr>
          <w:trHeight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56D2C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E3A1637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572FEAB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7A0B2ED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FCE88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1EA0D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Number of Attendees: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42CA81F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3A9E55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8DA08" w14:textId="77777777" w:rsidR="00A6026F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(Capacity 300)</w:t>
            </w:r>
          </w:p>
          <w:p w14:paraId="31310C65" w14:textId="77777777" w:rsidR="00A6026F" w:rsidRPr="005C0060" w:rsidRDefault="00A6026F" w:rsidP="00D17640">
            <w:pPr>
              <w:widowControl/>
              <w:ind w:right="-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B54DF7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F" w:rsidRPr="009E164B" w14:paraId="4EF6D141" w14:textId="77777777" w:rsidTr="00387F6E">
        <w:trPr>
          <w:trHeight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32512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2F209AA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A69AEB4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35FF11B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157C1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02A67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E7A078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3C70E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F8250D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229B4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F" w:rsidRPr="009E164B" w14:paraId="7EBD82ED" w14:textId="77777777" w:rsidTr="00387F6E">
        <w:trPr>
          <w:trHeight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695FC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674C98C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964FA5D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1E5C164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38D9B1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043643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Live Entertainment: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2A295CF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25A0E81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B1859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1CBA0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F" w:rsidRPr="009E164B" w14:paraId="0E700AD7" w14:textId="77777777" w:rsidTr="00387F6E">
        <w:trPr>
          <w:trHeight w:val="9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4BB14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99C735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7C0708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6A262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3079B3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97150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CE721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B8F6A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9B8B7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26F" w:rsidRPr="009E164B" w14:paraId="36C9BD6B" w14:textId="77777777" w:rsidTr="00387F6E">
        <w:trPr>
          <w:trHeight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CA315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BE959B0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26E8F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DF83193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2B522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BC65F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Event Open to Public?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8360F5E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CF84F5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93778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A1AF2A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F" w:rsidRPr="009E164B" w14:paraId="5C3AF744" w14:textId="77777777" w:rsidTr="00387F6E">
        <w:trPr>
          <w:trHeight w:val="21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747F92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EEBBE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69A7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1654F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84E82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89DA8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4F3FE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15FCB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B4C6CA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6026F" w:rsidRPr="009E164B" w14:paraId="7FC2E968" w14:textId="77777777" w:rsidTr="00387F6E">
        <w:trPr>
          <w:trHeight w:val="279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CDB45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Type of Use: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CE4D1AA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14C3A4E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4658A1E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07B30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2B58F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Will Alcoholic Beverage be on the Premises?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86BEF9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FD42A82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6F9A5C" w14:textId="77777777" w:rsidR="00A6026F" w:rsidRPr="005C0060" w:rsidRDefault="00A6026F" w:rsidP="009E164B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(Yes or No)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1B327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F" w:rsidRPr="009E164B" w14:paraId="41725595" w14:textId="77777777" w:rsidTr="00387F6E">
        <w:trPr>
          <w:trHeight w:val="522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13FED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07E5EC2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B061576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37239AB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B1AE2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307B2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Security Deposit: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AB2F52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C436024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FCC0897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026F" w:rsidRPr="009E164B" w14:paraId="2B77B9F2" w14:textId="77777777" w:rsidTr="008D1F48">
        <w:trPr>
          <w:trHeight w:val="264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A0EF7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Use Fee: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62D11C3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A0F6597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B94671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04F2B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9F0AC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012DE57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EE859CA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2C97E56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8EE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26F" w:rsidRPr="009E164B" w14:paraId="26A78979" w14:textId="77777777" w:rsidTr="000C2A8F">
        <w:trPr>
          <w:trHeight w:val="276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2533F6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0060">
              <w:rPr>
                <w:rFonts w:ascii="Arial" w:hAnsi="Arial" w:cs="Arial"/>
                <w:b/>
                <w:bCs/>
                <w:sz w:val="20"/>
                <w:szCs w:val="20"/>
              </w:rPr>
              <w:t>Bouncer Fee: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D471CF0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C2E0259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5C00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1CDE08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EC09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FE322" w14:textId="77777777" w:rsidR="00A6026F" w:rsidRPr="005C0060" w:rsidRDefault="00A6026F" w:rsidP="009E164B">
            <w:pPr>
              <w:widowControl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Special Notes: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65A96D9C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FDEE6D8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54AB8E6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A40D85" w14:textId="77777777" w:rsidR="00A6026F" w:rsidRPr="005C0060" w:rsidRDefault="00A6026F" w:rsidP="009E164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1BF00" w14:textId="77777777" w:rsidR="00A6026F" w:rsidRDefault="00A6026F" w:rsidP="00027045">
      <w:pPr>
        <w:pStyle w:val="Heading1"/>
        <w:spacing w:before="44" w:line="276" w:lineRule="auto"/>
        <w:ind w:left="0" w:right="261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                  </w:t>
      </w:r>
    </w:p>
    <w:p w14:paraId="22068DB6" w14:textId="3858EC4F" w:rsidR="005F6B18" w:rsidRDefault="005F6B18" w:rsidP="005F6B18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Refundable Deposit    $300</w:t>
      </w:r>
    </w:p>
    <w:p w14:paraId="1199ABFD" w14:textId="77777777" w:rsidR="005F6B18" w:rsidRDefault="005F6B18" w:rsidP="00A04793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Daily Hall Rental          $100</w:t>
      </w:r>
    </w:p>
    <w:p w14:paraId="323CE75B" w14:textId="77777777" w:rsidR="008C0991" w:rsidRPr="008C0991" w:rsidRDefault="00C2485C" w:rsidP="00A04793">
      <w:pPr>
        <w:pStyle w:val="Heading1"/>
        <w:spacing w:before="44" w:line="276" w:lineRule="auto"/>
        <w:ind w:left="0" w:right="261"/>
        <w:jc w:val="center"/>
        <w:rPr>
          <w:color w:val="FF0000"/>
          <w:sz w:val="22"/>
          <w:szCs w:val="22"/>
          <w:u w:color="000000"/>
        </w:rPr>
      </w:pPr>
      <w:r w:rsidRPr="008C0991">
        <w:rPr>
          <w:color w:val="FF0000"/>
          <w:sz w:val="22"/>
          <w:szCs w:val="22"/>
          <w:u w:color="000000"/>
        </w:rPr>
        <w:t xml:space="preserve">RENTAL FEES DUE WITH COMPLETE FORMS TO SAVE THE DATES.   </w:t>
      </w:r>
    </w:p>
    <w:p w14:paraId="019BF943" w14:textId="139E129E" w:rsidR="00C2485C" w:rsidRDefault="00C2485C" w:rsidP="00A04793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REFUNDABLE DEPOSIT DUE </w:t>
      </w:r>
      <w:r>
        <w:rPr>
          <w:sz w:val="22"/>
          <w:szCs w:val="22"/>
          <w:u w:color="000000"/>
        </w:rPr>
        <w:t xml:space="preserve">WHEN GETTING THE KEY.   </w:t>
      </w:r>
      <w:r>
        <w:rPr>
          <w:sz w:val="22"/>
          <w:szCs w:val="22"/>
          <w:u w:color="000000"/>
        </w:rPr>
        <w:t xml:space="preserve">          </w:t>
      </w:r>
    </w:p>
    <w:p w14:paraId="03976FCD" w14:textId="77777777" w:rsidR="00C2485C" w:rsidRDefault="00C2485C" w:rsidP="00A04793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 xml:space="preserve"> </w:t>
      </w:r>
      <w:r w:rsidRPr="008C0991">
        <w:rPr>
          <w:color w:val="FF0000"/>
          <w:sz w:val="22"/>
          <w:szCs w:val="22"/>
          <w:u w:color="000000"/>
        </w:rPr>
        <w:t>REFUND POLICY</w:t>
      </w:r>
      <w:r>
        <w:rPr>
          <w:sz w:val="22"/>
          <w:szCs w:val="22"/>
          <w:u w:color="000000"/>
        </w:rPr>
        <w:t>:  90 DAYS BEFORE RENTAL FULL REFUND</w:t>
      </w:r>
    </w:p>
    <w:p w14:paraId="6C3CEF6C" w14:textId="77777777" w:rsidR="008C0991" w:rsidRDefault="00C2485C" w:rsidP="00A04793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60 DAYS BEFORE RENTAL HALF IS REFUNDABLE</w:t>
      </w:r>
    </w:p>
    <w:p w14:paraId="3BBF0EDA" w14:textId="4DF5DD70" w:rsidR="00C2485C" w:rsidRDefault="008C0991" w:rsidP="00A04793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>
        <w:rPr>
          <w:sz w:val="22"/>
          <w:szCs w:val="22"/>
          <w:u w:color="000000"/>
        </w:rPr>
        <w:t>30 DAYS BEFORE RENTAL NO REFUND</w:t>
      </w:r>
    </w:p>
    <w:p w14:paraId="3F0BBF67" w14:textId="77777777" w:rsidR="008C0991" w:rsidRDefault="008C0991" w:rsidP="008C0991">
      <w:pPr>
        <w:pStyle w:val="Heading1"/>
        <w:spacing w:before="44" w:line="276" w:lineRule="auto"/>
        <w:ind w:left="0" w:right="261"/>
        <w:rPr>
          <w:b w:val="0"/>
          <w:bCs w:val="0"/>
          <w:sz w:val="22"/>
          <w:szCs w:val="22"/>
        </w:rPr>
      </w:pPr>
    </w:p>
    <w:p w14:paraId="40BAA5AA" w14:textId="77777777" w:rsidR="008C0991" w:rsidRDefault="008C0991" w:rsidP="008C0991">
      <w:pPr>
        <w:pStyle w:val="Heading1"/>
        <w:spacing w:before="44" w:line="276" w:lineRule="auto"/>
        <w:ind w:left="0" w:right="261"/>
        <w:jc w:val="center"/>
        <w:rPr>
          <w:sz w:val="22"/>
          <w:szCs w:val="22"/>
          <w:u w:color="000000"/>
        </w:rPr>
      </w:pPr>
      <w:r w:rsidRPr="00027045">
        <w:rPr>
          <w:sz w:val="22"/>
          <w:szCs w:val="22"/>
          <w:u w:color="000000"/>
        </w:rPr>
        <w:t>The key can be picked up at the Village Office - prior to the event during</w:t>
      </w:r>
      <w:r w:rsidRPr="00027045">
        <w:rPr>
          <w:spacing w:val="-31"/>
          <w:sz w:val="22"/>
          <w:szCs w:val="22"/>
          <w:u w:color="000000"/>
        </w:rPr>
        <w:t xml:space="preserve"> </w:t>
      </w:r>
      <w:r w:rsidRPr="00027045">
        <w:rPr>
          <w:sz w:val="22"/>
          <w:szCs w:val="22"/>
          <w:u w:color="000000"/>
        </w:rPr>
        <w:t>office</w:t>
      </w:r>
      <w:r w:rsidRPr="00027045">
        <w:rPr>
          <w:sz w:val="22"/>
          <w:szCs w:val="22"/>
        </w:rPr>
        <w:t xml:space="preserve"> </w:t>
      </w:r>
      <w:r w:rsidRPr="00027045">
        <w:rPr>
          <w:sz w:val="22"/>
          <w:szCs w:val="22"/>
          <w:u w:color="000000"/>
        </w:rPr>
        <w:t>hours 8am to</w:t>
      </w:r>
      <w:r w:rsidRPr="00027045">
        <w:rPr>
          <w:spacing w:val="-5"/>
          <w:sz w:val="22"/>
          <w:szCs w:val="22"/>
          <w:u w:color="000000"/>
        </w:rPr>
        <w:t xml:space="preserve"> </w:t>
      </w:r>
      <w:r w:rsidRPr="00027045">
        <w:rPr>
          <w:sz w:val="22"/>
          <w:szCs w:val="22"/>
          <w:u w:color="000000"/>
        </w:rPr>
        <w:t>4p</w:t>
      </w:r>
      <w:r>
        <w:rPr>
          <w:sz w:val="22"/>
          <w:szCs w:val="22"/>
          <w:u w:color="000000"/>
        </w:rPr>
        <w:t>m</w:t>
      </w:r>
    </w:p>
    <w:p w14:paraId="4F1926E2" w14:textId="551FC66A" w:rsidR="008C0991" w:rsidRPr="00027045" w:rsidRDefault="008C0991" w:rsidP="008C0991">
      <w:pPr>
        <w:pStyle w:val="Heading1"/>
        <w:spacing w:before="44" w:line="276" w:lineRule="auto"/>
        <w:ind w:left="0" w:right="261"/>
        <w:rPr>
          <w:b w:val="0"/>
          <w:bCs w:val="0"/>
          <w:sz w:val="22"/>
          <w:szCs w:val="22"/>
        </w:rPr>
        <w:sectPr w:rsidR="008C0991" w:rsidRPr="00027045">
          <w:type w:val="continuous"/>
          <w:pgSz w:w="12240" w:h="15840"/>
          <w:pgMar w:top="700" w:right="560" w:bottom="280" w:left="560" w:header="720" w:footer="720" w:gutter="0"/>
          <w:cols w:space="720"/>
        </w:sectPr>
      </w:pPr>
    </w:p>
    <w:p w14:paraId="12F59BAC" w14:textId="77777777" w:rsidR="00A6026F" w:rsidRPr="005C0060" w:rsidRDefault="00A6026F" w:rsidP="000F1456">
      <w:pPr>
        <w:rPr>
          <w:b/>
        </w:rPr>
        <w:sectPr w:rsidR="00A6026F" w:rsidRPr="005C0060">
          <w:type w:val="continuous"/>
          <w:pgSz w:w="12240" w:h="15840"/>
          <w:pgMar w:top="700" w:right="560" w:bottom="280" w:left="560" w:header="720" w:footer="720" w:gutter="0"/>
          <w:cols w:num="2" w:space="720" w:equalWidth="0">
            <w:col w:w="4067" w:space="1028"/>
            <w:col w:w="6025"/>
          </w:cols>
        </w:sectPr>
      </w:pPr>
    </w:p>
    <w:p w14:paraId="40E414A1" w14:textId="77777777" w:rsidR="00A6026F" w:rsidRDefault="00A6026F">
      <w:pPr>
        <w:rPr>
          <w:rFonts w:cs="Calibri"/>
          <w:sz w:val="20"/>
          <w:szCs w:val="20"/>
        </w:rPr>
      </w:pPr>
    </w:p>
    <w:p w14:paraId="08F84107" w14:textId="77777777" w:rsidR="00A6026F" w:rsidRDefault="00A6026F">
      <w:pPr>
        <w:rPr>
          <w:rFonts w:cs="Calibri"/>
          <w:sz w:val="20"/>
          <w:szCs w:val="20"/>
        </w:rPr>
        <w:sectPr w:rsidR="00A6026F">
          <w:type w:val="continuous"/>
          <w:pgSz w:w="12240" w:h="15840"/>
          <w:pgMar w:top="700" w:right="560" w:bottom="280" w:left="560" w:header="720" w:footer="720" w:gutter="0"/>
          <w:cols w:space="720"/>
        </w:sectPr>
      </w:pPr>
    </w:p>
    <w:p w14:paraId="36E36988" w14:textId="77777777" w:rsidR="00A6026F" w:rsidRPr="000C2A8F" w:rsidRDefault="008C0991" w:rsidP="000C2A8F">
      <w:pPr>
        <w:spacing w:line="28" w:lineRule="exact"/>
        <w:ind w:left="116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 w14:anchorId="0AD2AAFF">
          <v:group id="_x0000_s1026" style="width:544.35pt;height:1.45pt;mso-position-horizontal-relative:char;mso-position-vertical-relative:line" coordsize="10887,29">
            <v:group id="_x0000_s1027" style="position:absolute;left:14;top:14;width:10858;height:2" coordorigin="14,14" coordsize="10858,2">
              <v:shape id="_x0000_s1028" style="position:absolute;left:14;top:14;width:10858;height:2" coordorigin="14,14" coordsize="10858,0" path="m14,14r10858,e" filled="f" strokeweight="1.44pt">
                <v:path arrowok="t"/>
              </v:shape>
            </v:group>
            <w10:anchorlock/>
          </v:group>
        </w:pict>
      </w:r>
    </w:p>
    <w:p w14:paraId="4D5464E4" w14:textId="5FE08A7A" w:rsidR="00A6026F" w:rsidRDefault="00A6026F">
      <w:pPr>
        <w:pStyle w:val="Heading2"/>
        <w:spacing w:before="56"/>
        <w:ind w:right="261"/>
        <w:rPr>
          <w:sz w:val="28"/>
          <w:szCs w:val="28"/>
        </w:rPr>
      </w:pPr>
      <w:r w:rsidRPr="000322D0">
        <w:rPr>
          <w:sz w:val="28"/>
          <w:szCs w:val="28"/>
        </w:rPr>
        <w:t>Rules for use of the</w:t>
      </w:r>
      <w:r w:rsidRPr="000322D0">
        <w:rPr>
          <w:spacing w:val="-9"/>
          <w:sz w:val="28"/>
          <w:szCs w:val="28"/>
        </w:rPr>
        <w:t xml:space="preserve"> </w:t>
      </w:r>
      <w:r w:rsidRPr="000322D0">
        <w:rPr>
          <w:sz w:val="28"/>
          <w:szCs w:val="28"/>
        </w:rPr>
        <w:t>Hall</w:t>
      </w:r>
    </w:p>
    <w:p w14:paraId="39AF5A8B" w14:textId="77777777" w:rsidR="00A6026F" w:rsidRPr="000322D0" w:rsidRDefault="00A6026F">
      <w:pPr>
        <w:pStyle w:val="ListParagraph"/>
        <w:numPr>
          <w:ilvl w:val="0"/>
          <w:numId w:val="1"/>
        </w:numPr>
        <w:tabs>
          <w:tab w:val="left" w:pos="931"/>
        </w:tabs>
        <w:spacing w:before="41"/>
        <w:ind w:right="261" w:hanging="361"/>
        <w:rPr>
          <w:rFonts w:cs="Calibri"/>
          <w:sz w:val="20"/>
          <w:szCs w:val="20"/>
        </w:rPr>
      </w:pPr>
      <w:r w:rsidRPr="000322D0">
        <w:rPr>
          <w:sz w:val="20"/>
          <w:szCs w:val="20"/>
        </w:rPr>
        <w:t>The Village Hall shall not be permitted to remain open between 1:00 AM and 8:00</w:t>
      </w:r>
      <w:r w:rsidRPr="000322D0">
        <w:rPr>
          <w:spacing w:val="-17"/>
          <w:sz w:val="20"/>
          <w:szCs w:val="20"/>
        </w:rPr>
        <w:t xml:space="preserve"> </w:t>
      </w:r>
      <w:r w:rsidRPr="000322D0">
        <w:rPr>
          <w:sz w:val="20"/>
          <w:szCs w:val="20"/>
        </w:rPr>
        <w:t>AM.</w:t>
      </w:r>
    </w:p>
    <w:p w14:paraId="17314690" w14:textId="46FD6FE2" w:rsidR="00A6026F" w:rsidRPr="000322D0" w:rsidRDefault="00A6026F" w:rsidP="005B2FA9">
      <w:pPr>
        <w:pStyle w:val="ListParagraph"/>
        <w:numPr>
          <w:ilvl w:val="0"/>
          <w:numId w:val="1"/>
        </w:numPr>
        <w:tabs>
          <w:tab w:val="left" w:pos="881"/>
        </w:tabs>
        <w:spacing w:before="41" w:line="273" w:lineRule="auto"/>
        <w:ind w:right="396" w:hanging="361"/>
        <w:rPr>
          <w:rFonts w:cs="Calibri"/>
          <w:sz w:val="20"/>
          <w:szCs w:val="20"/>
        </w:rPr>
      </w:pPr>
      <w:r w:rsidRPr="000322D0">
        <w:rPr>
          <w:sz w:val="20"/>
          <w:szCs w:val="20"/>
        </w:rPr>
        <w:t>The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Hall</w:t>
      </w:r>
      <w:r w:rsidRPr="000322D0">
        <w:rPr>
          <w:spacing w:val="-5"/>
          <w:sz w:val="20"/>
          <w:szCs w:val="20"/>
        </w:rPr>
        <w:t xml:space="preserve"> </w:t>
      </w:r>
      <w:r w:rsidRPr="000322D0">
        <w:rPr>
          <w:sz w:val="20"/>
          <w:szCs w:val="20"/>
        </w:rPr>
        <w:t>must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be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cleaned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and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scrubbed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after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use,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and</w:t>
      </w:r>
      <w:r w:rsidRPr="000322D0">
        <w:rPr>
          <w:spacing w:val="-5"/>
          <w:sz w:val="20"/>
          <w:szCs w:val="20"/>
        </w:rPr>
        <w:t xml:space="preserve"> </w:t>
      </w:r>
      <w:r w:rsidRPr="000322D0">
        <w:rPr>
          <w:sz w:val="20"/>
          <w:szCs w:val="20"/>
        </w:rPr>
        <w:t>garbage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removed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from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the</w:t>
      </w:r>
      <w:r w:rsidRPr="000322D0">
        <w:rPr>
          <w:spacing w:val="-4"/>
          <w:sz w:val="20"/>
          <w:szCs w:val="20"/>
        </w:rPr>
        <w:t xml:space="preserve"> </w:t>
      </w:r>
      <w:r w:rsidRPr="000322D0">
        <w:rPr>
          <w:sz w:val="20"/>
          <w:szCs w:val="20"/>
        </w:rPr>
        <w:t>building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and premises.</w:t>
      </w:r>
      <w:r w:rsidR="005B2FA9">
        <w:rPr>
          <w:sz w:val="20"/>
          <w:szCs w:val="20"/>
        </w:rPr>
        <w:t xml:space="preserve"> You must provide all your own cleaning supplies.  </w:t>
      </w:r>
    </w:p>
    <w:p w14:paraId="586CC167" w14:textId="77777777" w:rsidR="00A6026F" w:rsidRPr="000322D0" w:rsidRDefault="00A6026F">
      <w:pPr>
        <w:pStyle w:val="ListParagraph"/>
        <w:numPr>
          <w:ilvl w:val="0"/>
          <w:numId w:val="1"/>
        </w:numPr>
        <w:tabs>
          <w:tab w:val="left" w:pos="881"/>
        </w:tabs>
        <w:spacing w:before="3" w:line="276" w:lineRule="auto"/>
        <w:ind w:right="370" w:hanging="360"/>
        <w:rPr>
          <w:rFonts w:cs="Calibri"/>
          <w:sz w:val="20"/>
          <w:szCs w:val="20"/>
        </w:rPr>
      </w:pPr>
      <w:r>
        <w:rPr>
          <w:sz w:val="20"/>
          <w:szCs w:val="20"/>
          <w:u w:val="single"/>
        </w:rPr>
        <w:t xml:space="preserve">The Village Hall is inspected before and after an event. </w:t>
      </w:r>
      <w:r w:rsidRPr="000322D0">
        <w:rPr>
          <w:sz w:val="20"/>
          <w:szCs w:val="20"/>
          <w:u w:val="single"/>
        </w:rPr>
        <w:t>Any damages to Village property shall be the financial responsibility of the party renting and using the Hall.</w:t>
      </w:r>
      <w:r w:rsidRPr="000322D0">
        <w:rPr>
          <w:sz w:val="20"/>
          <w:szCs w:val="20"/>
        </w:rPr>
        <w:t xml:space="preserve"> The party renting the Hall</w:t>
      </w:r>
      <w:r w:rsidRPr="000322D0">
        <w:rPr>
          <w:spacing w:val="5"/>
          <w:sz w:val="20"/>
          <w:szCs w:val="20"/>
        </w:rPr>
        <w:t xml:space="preserve"> </w:t>
      </w:r>
      <w:r w:rsidRPr="000322D0">
        <w:rPr>
          <w:sz w:val="20"/>
          <w:szCs w:val="20"/>
        </w:rPr>
        <w:t>shall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be liable for cleaning and damages that may exceed the security deposit amount. This includes damage to, but not limited to: tables, chairs, flooring, lighting, walls, kitchen equipment, plumbing, loss of keys, and all other aspects of the hall damaged by the rental party</w:t>
      </w:r>
      <w:r>
        <w:rPr>
          <w:sz w:val="20"/>
          <w:szCs w:val="20"/>
        </w:rPr>
        <w:t xml:space="preserve"> during the event</w:t>
      </w:r>
      <w:r w:rsidRPr="000322D0">
        <w:rPr>
          <w:sz w:val="20"/>
          <w:szCs w:val="20"/>
        </w:rPr>
        <w:t>. Security deposit will be returned if the Hall is clean and no damages</w:t>
      </w:r>
      <w:r w:rsidRPr="000322D0">
        <w:rPr>
          <w:spacing w:val="14"/>
          <w:sz w:val="20"/>
          <w:szCs w:val="20"/>
        </w:rPr>
        <w:t xml:space="preserve"> </w:t>
      </w:r>
      <w:r w:rsidRPr="000322D0">
        <w:rPr>
          <w:sz w:val="20"/>
          <w:szCs w:val="20"/>
        </w:rPr>
        <w:t>are found.</w:t>
      </w:r>
    </w:p>
    <w:p w14:paraId="5F446402" w14:textId="77777777" w:rsidR="00A6026F" w:rsidRPr="000322D0" w:rsidRDefault="00A6026F">
      <w:pPr>
        <w:pStyle w:val="ListParagraph"/>
        <w:numPr>
          <w:ilvl w:val="0"/>
          <w:numId w:val="1"/>
        </w:numPr>
        <w:tabs>
          <w:tab w:val="left" w:pos="881"/>
        </w:tabs>
        <w:spacing w:line="276" w:lineRule="auto"/>
        <w:ind w:left="879" w:right="165" w:hanging="359"/>
        <w:rPr>
          <w:rFonts w:cs="Calibri"/>
          <w:sz w:val="20"/>
          <w:szCs w:val="20"/>
        </w:rPr>
      </w:pPr>
      <w:r w:rsidRPr="000322D0">
        <w:rPr>
          <w:sz w:val="20"/>
          <w:szCs w:val="20"/>
        </w:rPr>
        <w:t xml:space="preserve">Decorations may be placed on the windows, doors and bulletin board only. </w:t>
      </w:r>
      <w:r w:rsidRPr="00465AEE">
        <w:rPr>
          <w:sz w:val="20"/>
          <w:szCs w:val="20"/>
          <w:u w:val="single" w:color="000000"/>
        </w:rPr>
        <w:t>ABSOLUTELY</w:t>
      </w:r>
      <w:r>
        <w:rPr>
          <w:sz w:val="20"/>
          <w:szCs w:val="20"/>
          <w:u w:color="000000"/>
        </w:rPr>
        <w:t xml:space="preserve"> </w:t>
      </w:r>
      <w:r w:rsidRPr="000322D0">
        <w:rPr>
          <w:sz w:val="20"/>
          <w:szCs w:val="20"/>
        </w:rPr>
        <w:t>no thumb tacks</w:t>
      </w:r>
      <w:r>
        <w:rPr>
          <w:sz w:val="20"/>
          <w:szCs w:val="20"/>
        </w:rPr>
        <w:t>, nails</w:t>
      </w:r>
      <w:r w:rsidRPr="000322D0">
        <w:rPr>
          <w:sz w:val="20"/>
          <w:szCs w:val="20"/>
        </w:rPr>
        <w:t xml:space="preserve"> or</w:t>
      </w:r>
      <w:r w:rsidRPr="000322D0">
        <w:rPr>
          <w:spacing w:val="11"/>
          <w:sz w:val="20"/>
          <w:szCs w:val="20"/>
        </w:rPr>
        <w:t xml:space="preserve"> </w:t>
      </w:r>
      <w:r w:rsidRPr="000322D0">
        <w:rPr>
          <w:sz w:val="20"/>
          <w:szCs w:val="20"/>
        </w:rPr>
        <w:t>tape on the walls or</w:t>
      </w:r>
      <w:r w:rsidRPr="000322D0">
        <w:rPr>
          <w:spacing w:val="-7"/>
          <w:sz w:val="20"/>
          <w:szCs w:val="20"/>
        </w:rPr>
        <w:t xml:space="preserve"> </w:t>
      </w:r>
      <w:r w:rsidRPr="000322D0">
        <w:rPr>
          <w:sz w:val="20"/>
          <w:szCs w:val="20"/>
        </w:rPr>
        <w:t>ceilings.</w:t>
      </w:r>
    </w:p>
    <w:p w14:paraId="4B0527F9" w14:textId="72A2854B" w:rsidR="00A6026F" w:rsidRPr="000322D0" w:rsidRDefault="00A6026F">
      <w:pPr>
        <w:pStyle w:val="Heading2"/>
        <w:spacing w:line="276" w:lineRule="auto"/>
        <w:ind w:left="880" w:right="261" w:hanging="361"/>
        <w:rPr>
          <w:b w:val="0"/>
          <w:bCs w:val="0"/>
          <w:sz w:val="20"/>
          <w:szCs w:val="20"/>
        </w:rPr>
      </w:pPr>
      <w:r w:rsidRPr="000322D0">
        <w:rPr>
          <w:sz w:val="20"/>
          <w:szCs w:val="20"/>
        </w:rPr>
        <w:t>5.    It is unlawful for any person to have opened or consume any fermented malt beverages, wine or</w:t>
      </w:r>
      <w:r w:rsidRPr="000322D0">
        <w:rPr>
          <w:spacing w:val="3"/>
          <w:sz w:val="20"/>
          <w:szCs w:val="20"/>
        </w:rPr>
        <w:t xml:space="preserve"> </w:t>
      </w:r>
      <w:r w:rsidRPr="000322D0">
        <w:rPr>
          <w:sz w:val="20"/>
          <w:szCs w:val="20"/>
        </w:rPr>
        <w:t>intoxicating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liquor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on the Village premises, or outside the front doors of the hall. If consumption of alcoholic beverages is permitted at an event, a bouncer is required and shall be a Village police officer paid at the current hourly rate</w:t>
      </w:r>
      <w:r>
        <w:rPr>
          <w:sz w:val="20"/>
          <w:szCs w:val="20"/>
        </w:rPr>
        <w:t xml:space="preserve">. </w:t>
      </w:r>
    </w:p>
    <w:p w14:paraId="1FDB64CF" w14:textId="77777777" w:rsidR="00A6026F" w:rsidRDefault="00A6026F">
      <w:pPr>
        <w:pStyle w:val="BodyText"/>
        <w:spacing w:before="0" w:line="276" w:lineRule="auto"/>
        <w:ind w:left="880" w:right="261" w:hanging="360"/>
        <w:rPr>
          <w:sz w:val="20"/>
          <w:szCs w:val="20"/>
        </w:rPr>
      </w:pPr>
      <w:r w:rsidRPr="00D17640">
        <w:rPr>
          <w:b/>
          <w:sz w:val="20"/>
          <w:szCs w:val="20"/>
        </w:rPr>
        <w:t>6.</w:t>
      </w:r>
      <w:r w:rsidRPr="00032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322D0">
        <w:rPr>
          <w:sz w:val="20"/>
          <w:szCs w:val="20"/>
        </w:rPr>
        <w:t>The party renting the Hall shall be liable for all damages and injuries, if any, resulting from the use of the Hall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or as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a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result of</w:t>
      </w:r>
      <w:r w:rsidRPr="000322D0">
        <w:rPr>
          <w:spacing w:val="-4"/>
          <w:sz w:val="20"/>
          <w:szCs w:val="20"/>
        </w:rPr>
        <w:t xml:space="preserve"> </w:t>
      </w:r>
      <w:r w:rsidRPr="000322D0">
        <w:rPr>
          <w:sz w:val="20"/>
          <w:szCs w:val="20"/>
        </w:rPr>
        <w:t>any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event held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in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the Village</w:t>
      </w:r>
      <w:r w:rsidRPr="000322D0">
        <w:rPr>
          <w:spacing w:val="-4"/>
          <w:sz w:val="20"/>
          <w:szCs w:val="20"/>
        </w:rPr>
        <w:t xml:space="preserve"> </w:t>
      </w:r>
      <w:r w:rsidRPr="000322D0">
        <w:rPr>
          <w:sz w:val="20"/>
          <w:szCs w:val="20"/>
        </w:rPr>
        <w:t>Hall including those serving alcoholic beverages, whether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or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not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the said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damages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or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injuries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occur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on</w:t>
      </w:r>
      <w:r w:rsidRPr="000322D0">
        <w:rPr>
          <w:spacing w:val="-4"/>
          <w:sz w:val="20"/>
          <w:szCs w:val="20"/>
        </w:rPr>
        <w:t xml:space="preserve"> </w:t>
      </w:r>
      <w:r w:rsidRPr="000322D0">
        <w:rPr>
          <w:sz w:val="20"/>
          <w:szCs w:val="20"/>
        </w:rPr>
        <w:t>or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off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the Village premises rented by said party. Furthermore, the renting party shall hold the Village of Minong</w:t>
      </w:r>
      <w:r w:rsidRPr="000322D0">
        <w:rPr>
          <w:spacing w:val="14"/>
          <w:sz w:val="20"/>
          <w:szCs w:val="20"/>
        </w:rPr>
        <w:t xml:space="preserve"> </w:t>
      </w:r>
      <w:r w:rsidRPr="000322D0">
        <w:rPr>
          <w:sz w:val="20"/>
          <w:szCs w:val="20"/>
        </w:rPr>
        <w:t>harmless from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any</w:t>
      </w:r>
      <w:r w:rsidRPr="000322D0">
        <w:rPr>
          <w:spacing w:val="-1"/>
          <w:sz w:val="20"/>
          <w:szCs w:val="20"/>
        </w:rPr>
        <w:t xml:space="preserve"> resulting </w:t>
      </w:r>
      <w:r w:rsidRPr="000322D0">
        <w:rPr>
          <w:sz w:val="20"/>
          <w:szCs w:val="20"/>
        </w:rPr>
        <w:t>liability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and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indemnify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the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Village</w:t>
      </w:r>
      <w:r w:rsidRPr="000322D0">
        <w:rPr>
          <w:spacing w:val="-5"/>
          <w:sz w:val="20"/>
          <w:szCs w:val="20"/>
        </w:rPr>
        <w:t xml:space="preserve"> </w:t>
      </w:r>
      <w:r w:rsidRPr="000322D0">
        <w:rPr>
          <w:sz w:val="20"/>
          <w:szCs w:val="20"/>
        </w:rPr>
        <w:t>of</w:t>
      </w:r>
      <w:r w:rsidRPr="000322D0">
        <w:rPr>
          <w:spacing w:val="-5"/>
          <w:sz w:val="20"/>
          <w:szCs w:val="20"/>
        </w:rPr>
        <w:t xml:space="preserve"> </w:t>
      </w:r>
      <w:r w:rsidRPr="000322D0">
        <w:rPr>
          <w:sz w:val="20"/>
          <w:szCs w:val="20"/>
        </w:rPr>
        <w:t>Minong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for</w:t>
      </w:r>
      <w:r w:rsidRPr="000322D0">
        <w:rPr>
          <w:spacing w:val="-2"/>
          <w:sz w:val="20"/>
          <w:szCs w:val="20"/>
        </w:rPr>
        <w:t xml:space="preserve"> </w:t>
      </w:r>
      <w:r w:rsidRPr="000322D0">
        <w:rPr>
          <w:sz w:val="20"/>
          <w:szCs w:val="20"/>
        </w:rPr>
        <w:t>any</w:t>
      </w:r>
      <w:r w:rsidRPr="000322D0">
        <w:rPr>
          <w:spacing w:val="-1"/>
          <w:sz w:val="20"/>
          <w:szCs w:val="20"/>
        </w:rPr>
        <w:t xml:space="preserve"> </w:t>
      </w:r>
      <w:r w:rsidRPr="000322D0">
        <w:rPr>
          <w:sz w:val="20"/>
          <w:szCs w:val="20"/>
        </w:rPr>
        <w:t>costs</w:t>
      </w:r>
      <w:r w:rsidRPr="000322D0">
        <w:rPr>
          <w:spacing w:val="-4"/>
          <w:sz w:val="20"/>
          <w:szCs w:val="20"/>
        </w:rPr>
        <w:t xml:space="preserve"> </w:t>
      </w:r>
      <w:r w:rsidRPr="000322D0">
        <w:rPr>
          <w:sz w:val="20"/>
          <w:szCs w:val="20"/>
        </w:rPr>
        <w:t>associated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with</w:t>
      </w:r>
      <w:r w:rsidRPr="000322D0">
        <w:rPr>
          <w:spacing w:val="-3"/>
          <w:sz w:val="20"/>
          <w:szCs w:val="20"/>
        </w:rPr>
        <w:t xml:space="preserve"> </w:t>
      </w:r>
      <w:r w:rsidRPr="000322D0">
        <w:rPr>
          <w:sz w:val="20"/>
          <w:szCs w:val="20"/>
        </w:rPr>
        <w:t>defending any claim resulting</w:t>
      </w:r>
      <w:r w:rsidRPr="000322D0"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thereof</w:t>
      </w:r>
      <w:r w:rsidRPr="000322D0">
        <w:rPr>
          <w:sz w:val="20"/>
          <w:szCs w:val="20"/>
        </w:rPr>
        <w:t>.</w:t>
      </w:r>
    </w:p>
    <w:p w14:paraId="11A740EB" w14:textId="77777777" w:rsidR="00A6026F" w:rsidRPr="000322D0" w:rsidRDefault="00A6026F">
      <w:pPr>
        <w:spacing w:before="3"/>
        <w:rPr>
          <w:rFonts w:cs="Calibri"/>
          <w:sz w:val="20"/>
          <w:szCs w:val="20"/>
        </w:rPr>
      </w:pPr>
    </w:p>
    <w:p w14:paraId="5872200E" w14:textId="77777777" w:rsidR="00A6026F" w:rsidRDefault="00A6026F" w:rsidP="00613C08">
      <w:pPr>
        <w:pStyle w:val="BodyText"/>
        <w:tabs>
          <w:tab w:val="left" w:pos="9490"/>
        </w:tabs>
        <w:spacing w:before="0"/>
        <w:ind w:left="520" w:right="261"/>
        <w:rPr>
          <w:u w:val="single" w:color="000000"/>
        </w:rPr>
      </w:pPr>
      <w:r w:rsidRPr="000322D0">
        <w:t>Renting party’s</w:t>
      </w:r>
      <w:r w:rsidRPr="000322D0">
        <w:rPr>
          <w:spacing w:val="-9"/>
        </w:rPr>
        <w:t xml:space="preserve"> </w:t>
      </w:r>
      <w:r w:rsidRPr="000322D0">
        <w:t>signature</w:t>
      </w:r>
      <w:r w:rsidRPr="000322D0">
        <w:rPr>
          <w:spacing w:val="-2"/>
        </w:rPr>
        <w:t xml:space="preserve"> </w:t>
      </w:r>
      <w:r w:rsidRPr="000322D0">
        <w:rPr>
          <w:u w:val="single" w:color="000000"/>
        </w:rPr>
        <w:t xml:space="preserve"> </w:t>
      </w:r>
      <w:r w:rsidRPr="000322D0">
        <w:rPr>
          <w:u w:val="single" w:color="000000"/>
        </w:rPr>
        <w:tab/>
      </w:r>
    </w:p>
    <w:p w14:paraId="29ED73B9" w14:textId="77777777" w:rsidR="00A6026F" w:rsidRPr="00613C08" w:rsidRDefault="00A6026F" w:rsidP="00613C08">
      <w:pPr>
        <w:pStyle w:val="BodyText"/>
        <w:tabs>
          <w:tab w:val="left" w:pos="9490"/>
        </w:tabs>
        <w:spacing w:before="0"/>
        <w:ind w:left="0" w:right="261"/>
        <w:rPr>
          <w:b/>
          <w:sz w:val="20"/>
          <w:szCs w:val="20"/>
        </w:rPr>
        <w:sectPr w:rsidR="00A6026F" w:rsidRPr="00613C08" w:rsidSect="000322D0">
          <w:type w:val="continuous"/>
          <w:pgSz w:w="12240" w:h="15840"/>
          <w:pgMar w:top="706" w:right="432" w:bottom="274" w:left="432" w:header="720" w:footer="720" w:gutter="0"/>
          <w:cols w:space="720"/>
        </w:sectPr>
      </w:pPr>
    </w:p>
    <w:p w14:paraId="157D5960" w14:textId="77777777" w:rsidR="00A6026F" w:rsidRPr="00613C08" w:rsidRDefault="00A6026F" w:rsidP="00613C08">
      <w:pPr>
        <w:pStyle w:val="Heading2"/>
        <w:spacing w:before="143"/>
        <w:ind w:left="0"/>
        <w:jc w:val="center"/>
        <w:rPr>
          <w:sz w:val="32"/>
          <w:szCs w:val="32"/>
        </w:rPr>
      </w:pPr>
      <w:r w:rsidRPr="00613C08">
        <w:rPr>
          <w:sz w:val="32"/>
          <w:szCs w:val="32"/>
        </w:rPr>
        <w:lastRenderedPageBreak/>
        <w:t>HALL CHECKLIST</w:t>
      </w:r>
    </w:p>
    <w:p w14:paraId="04DA7133" w14:textId="77777777" w:rsidR="00A6026F" w:rsidRDefault="00A6026F">
      <w:pPr>
        <w:pStyle w:val="Heading2"/>
        <w:spacing w:before="143"/>
      </w:pPr>
      <w:r>
        <w:t>NAME: ___________________________________</w:t>
      </w:r>
    </w:p>
    <w:p w14:paraId="4B356348" w14:textId="77777777" w:rsidR="00A6026F" w:rsidRDefault="00A6026F">
      <w:pPr>
        <w:pStyle w:val="Heading2"/>
        <w:spacing w:before="143"/>
      </w:pPr>
      <w:r>
        <w:t>DATE: ____________________________________</w:t>
      </w:r>
    </w:p>
    <w:p w14:paraId="5A2E8C02" w14:textId="77777777" w:rsidR="00A6026F" w:rsidRDefault="00A6026F">
      <w:pPr>
        <w:pStyle w:val="Heading2"/>
        <w:spacing w:before="143"/>
      </w:pPr>
      <w:r>
        <w:t>TIME: ____________________________________</w:t>
      </w:r>
    </w:p>
    <w:p w14:paraId="46BE142C" w14:textId="77777777" w:rsidR="00A6026F" w:rsidRDefault="00A6026F">
      <w:pPr>
        <w:pStyle w:val="Heading2"/>
        <w:spacing w:before="143"/>
      </w:pPr>
    </w:p>
    <w:p w14:paraId="0518C7F6" w14:textId="77777777" w:rsidR="00A6026F" w:rsidRDefault="00A6026F">
      <w:pPr>
        <w:pStyle w:val="Heading2"/>
        <w:spacing w:before="143"/>
      </w:pPr>
      <w:r>
        <w:t>Please place a check next to the explanation if it was satisfactory upon your inspection.</w:t>
      </w:r>
    </w:p>
    <w:p w14:paraId="22BBD208" w14:textId="77777777" w:rsidR="00A6026F" w:rsidRDefault="00A6026F">
      <w:pPr>
        <w:pStyle w:val="Heading2"/>
        <w:spacing w:before="143"/>
      </w:pPr>
      <w:r>
        <w:t>Were the floors swept and mopped?</w:t>
      </w:r>
      <w:r>
        <w:tab/>
      </w:r>
      <w:r>
        <w:tab/>
        <w:t>________</w:t>
      </w:r>
    </w:p>
    <w:p w14:paraId="1A753016" w14:textId="77777777" w:rsidR="00A6026F" w:rsidRDefault="00A6026F">
      <w:pPr>
        <w:pStyle w:val="Heading2"/>
        <w:spacing w:before="143"/>
      </w:pPr>
      <w:r>
        <w:t>Was the kitchen clean?</w:t>
      </w:r>
      <w:r>
        <w:tab/>
      </w:r>
      <w:r>
        <w:tab/>
      </w:r>
      <w:r>
        <w:tab/>
        <w:t>________</w:t>
      </w:r>
    </w:p>
    <w:p w14:paraId="1CC271CB" w14:textId="77777777" w:rsidR="00A6026F" w:rsidRDefault="00A6026F">
      <w:pPr>
        <w:pStyle w:val="Heading2"/>
        <w:spacing w:before="143"/>
      </w:pPr>
      <w:r>
        <w:t>Were the bathrooms clean?</w:t>
      </w:r>
      <w:r>
        <w:tab/>
      </w:r>
      <w:r>
        <w:tab/>
      </w:r>
      <w:r>
        <w:tab/>
        <w:t>________</w:t>
      </w:r>
    </w:p>
    <w:p w14:paraId="6A943C41" w14:textId="77777777" w:rsidR="00A6026F" w:rsidRDefault="00A6026F">
      <w:pPr>
        <w:pStyle w:val="Heading2"/>
        <w:spacing w:before="143"/>
      </w:pPr>
      <w:r>
        <w:t>Were the tables and chairs put away?</w:t>
      </w:r>
      <w:r>
        <w:tab/>
        <w:t>________</w:t>
      </w:r>
    </w:p>
    <w:p w14:paraId="53D87CB4" w14:textId="77777777" w:rsidR="00A6026F" w:rsidRDefault="00A6026F">
      <w:pPr>
        <w:pStyle w:val="Heading2"/>
        <w:spacing w:before="143"/>
      </w:pPr>
    </w:p>
    <w:p w14:paraId="3334DF3B" w14:textId="77777777" w:rsidR="00A6026F" w:rsidRDefault="00A6026F">
      <w:pPr>
        <w:pStyle w:val="Heading2"/>
        <w:spacing w:before="143"/>
      </w:pPr>
      <w:r>
        <w:t>Please call Keith Wehmhoefer at: 715-520-0364, or William Hallock at: 715-520-0365 if you have any questions about the condition of the hall during your inspection or when you arrive.</w:t>
      </w:r>
    </w:p>
    <w:p w14:paraId="0E64AC1C" w14:textId="77777777" w:rsidR="00A6026F" w:rsidRDefault="00A6026F" w:rsidP="00613C08">
      <w:pPr>
        <w:pStyle w:val="Heading2"/>
        <w:spacing w:before="143"/>
        <w:ind w:left="0"/>
      </w:pPr>
      <w:r>
        <w:t>__________________________________________________________________________________________________</w:t>
      </w:r>
    </w:p>
    <w:p w14:paraId="472B6133" w14:textId="77777777" w:rsidR="00A6026F" w:rsidRDefault="00A6026F">
      <w:pPr>
        <w:pStyle w:val="Heading2"/>
        <w:spacing w:before="143"/>
      </w:pPr>
    </w:p>
    <w:p w14:paraId="663CAFC0" w14:textId="77777777" w:rsidR="00A6026F" w:rsidRPr="00613C08" w:rsidRDefault="00A6026F">
      <w:pPr>
        <w:pStyle w:val="Heading2"/>
        <w:spacing w:before="143"/>
        <w:rPr>
          <w:b w:val="0"/>
          <w:bCs w:val="0"/>
          <w:sz w:val="32"/>
          <w:szCs w:val="32"/>
        </w:rPr>
      </w:pPr>
      <w:r w:rsidRPr="00613C08">
        <w:rPr>
          <w:sz w:val="32"/>
          <w:szCs w:val="32"/>
        </w:rPr>
        <w:t>TO THE VILLAGE</w:t>
      </w:r>
      <w:r w:rsidRPr="00613C08">
        <w:rPr>
          <w:spacing w:val="-4"/>
          <w:sz w:val="32"/>
          <w:szCs w:val="32"/>
        </w:rPr>
        <w:t xml:space="preserve"> </w:t>
      </w:r>
      <w:r w:rsidRPr="00613C08">
        <w:rPr>
          <w:sz w:val="32"/>
          <w:szCs w:val="32"/>
        </w:rPr>
        <w:t>CLERK:</w:t>
      </w:r>
    </w:p>
    <w:p w14:paraId="412F4ADE" w14:textId="77777777" w:rsidR="00A6026F" w:rsidRDefault="00A6026F">
      <w:pPr>
        <w:spacing w:before="6"/>
        <w:rPr>
          <w:rFonts w:cs="Calibri"/>
          <w:b/>
          <w:bCs/>
          <w:sz w:val="28"/>
          <w:szCs w:val="28"/>
        </w:rPr>
      </w:pPr>
    </w:p>
    <w:p w14:paraId="4E57F2A0" w14:textId="77777777" w:rsidR="00A6026F" w:rsidRDefault="00A6026F">
      <w:pPr>
        <w:pStyle w:val="BodyText"/>
        <w:spacing w:before="0"/>
      </w:pPr>
      <w:r>
        <w:t>I HAVE EXAMINED THE MINONG VILLAGE HALL AFTER THE FOLLOWING</w:t>
      </w:r>
      <w:r>
        <w:rPr>
          <w:spacing w:val="-15"/>
        </w:rPr>
        <w:t xml:space="preserve"> </w:t>
      </w:r>
      <w:r>
        <w:t>EVENT</w:t>
      </w:r>
    </w:p>
    <w:p w14:paraId="1F03C502" w14:textId="77777777" w:rsidR="00A6026F" w:rsidRDefault="00A6026F">
      <w:pPr>
        <w:rPr>
          <w:rFonts w:cs="Calibri"/>
          <w:sz w:val="20"/>
          <w:szCs w:val="20"/>
        </w:rPr>
      </w:pPr>
    </w:p>
    <w:p w14:paraId="6EA9B23E" w14:textId="77777777" w:rsidR="00A6026F" w:rsidRDefault="00A6026F">
      <w:pPr>
        <w:spacing w:before="9"/>
        <w:rPr>
          <w:rFonts w:cs="Calibri"/>
          <w:sz w:val="10"/>
          <w:szCs w:val="10"/>
        </w:rPr>
      </w:pPr>
    </w:p>
    <w:p w14:paraId="7F27F087" w14:textId="77777777" w:rsidR="00A6026F" w:rsidRDefault="008C0991">
      <w:pPr>
        <w:spacing w:line="28" w:lineRule="exact"/>
        <w:ind w:left="116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 w14:anchorId="6AC228D9">
          <v:group id="_x0000_s1029" style="width:526.35pt;height:1.45pt;mso-position-horizontal-relative:char;mso-position-vertical-relative:line" coordsize="10527,29">
            <v:group id="_x0000_s1030" style="position:absolute;left:14;top:14;width:10498;height:2" coordorigin="14,14" coordsize="10498,2">
              <v:shape id="_x0000_s1031" style="position:absolute;left:14;top:14;width:10498;height:2" coordorigin="14,14" coordsize="10498,0" path="m14,14r10498,e" filled="f" strokeweight="1.44pt">
                <v:path arrowok="t"/>
              </v:shape>
            </v:group>
            <w10:anchorlock/>
          </v:group>
        </w:pict>
      </w:r>
    </w:p>
    <w:p w14:paraId="3A435C8F" w14:textId="77777777" w:rsidR="00A6026F" w:rsidRDefault="00A6026F">
      <w:pPr>
        <w:spacing w:before="5"/>
        <w:rPr>
          <w:rFonts w:cs="Calibri"/>
          <w:sz w:val="20"/>
          <w:szCs w:val="20"/>
        </w:rPr>
      </w:pPr>
    </w:p>
    <w:p w14:paraId="4542BAFB" w14:textId="77777777" w:rsidR="00A6026F" w:rsidRDefault="00A6026F">
      <w:pPr>
        <w:pStyle w:val="BodyText"/>
      </w:pPr>
      <w:r>
        <w:t>AND HAVE FOUND THE FOLLOWING THINGS LEFT</w:t>
      </w:r>
      <w:r>
        <w:rPr>
          <w:spacing w:val="-15"/>
        </w:rPr>
        <w:t xml:space="preserve"> </w:t>
      </w:r>
      <w:r>
        <w:t>UNDONE:</w:t>
      </w:r>
    </w:p>
    <w:p w14:paraId="2C0C11A4" w14:textId="77777777" w:rsidR="00A6026F" w:rsidRDefault="00A6026F">
      <w:pPr>
        <w:spacing w:before="12"/>
        <w:rPr>
          <w:rFonts w:cs="Calibri"/>
          <w:sz w:val="28"/>
          <w:szCs w:val="28"/>
        </w:rPr>
      </w:pPr>
    </w:p>
    <w:p w14:paraId="660D8DFA" w14:textId="77777777" w:rsidR="00A6026F" w:rsidRDefault="008C0991">
      <w:pPr>
        <w:spacing w:line="28" w:lineRule="exact"/>
        <w:ind w:left="116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 w14:anchorId="3C075E32">
          <v:group id="_x0000_s1032" style="width:526.35pt;height:1.45pt;mso-position-horizontal-relative:char;mso-position-vertical-relative:line" coordsize="10527,29">
            <v:group id="_x0000_s1033" style="position:absolute;left:14;top:14;width:10498;height:2" coordorigin="14,14" coordsize="10498,2">
              <v:shape id="_x0000_s1034" style="position:absolute;left:14;top:14;width:10498;height:2" coordorigin="14,14" coordsize="10498,0" path="m14,14r10498,e" filled="f" strokeweight="1.44pt">
                <v:path arrowok="t"/>
              </v:shape>
            </v:group>
            <w10:anchorlock/>
          </v:group>
        </w:pict>
      </w:r>
    </w:p>
    <w:p w14:paraId="310CA203" w14:textId="77777777" w:rsidR="00A6026F" w:rsidRDefault="00A6026F">
      <w:pPr>
        <w:spacing w:before="9"/>
        <w:rPr>
          <w:rFonts w:cs="Calibri"/>
          <w:sz w:val="28"/>
          <w:szCs w:val="28"/>
        </w:rPr>
      </w:pPr>
    </w:p>
    <w:p w14:paraId="4CB02009" w14:textId="77777777" w:rsidR="00A6026F" w:rsidRDefault="008C0991">
      <w:pPr>
        <w:spacing w:line="28" w:lineRule="exact"/>
        <w:ind w:left="116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 w14:anchorId="2981EB9E">
          <v:group id="_x0000_s1035" style="width:526.35pt;height:1.45pt;mso-position-horizontal-relative:char;mso-position-vertical-relative:line" coordsize="10527,29">
            <v:group id="_x0000_s1036" style="position:absolute;left:14;top:14;width:10498;height:2" coordorigin="14,14" coordsize="10498,2">
              <v:shape id="_x0000_s1037" style="position:absolute;left:14;top:14;width:10498;height:2" coordorigin="14,14" coordsize="10498,0" path="m14,14r10498,e" filled="f" strokeweight="1.44pt">
                <v:path arrowok="t"/>
              </v:shape>
            </v:group>
            <w10:anchorlock/>
          </v:group>
        </w:pict>
      </w:r>
    </w:p>
    <w:p w14:paraId="1BC9D609" w14:textId="77777777" w:rsidR="00A6026F" w:rsidRDefault="00A6026F">
      <w:pPr>
        <w:rPr>
          <w:rFonts w:cs="Calibri"/>
          <w:sz w:val="20"/>
          <w:szCs w:val="20"/>
        </w:rPr>
      </w:pPr>
    </w:p>
    <w:p w14:paraId="2924C5CD" w14:textId="77777777" w:rsidR="00A6026F" w:rsidRDefault="00A6026F">
      <w:pPr>
        <w:spacing w:before="9"/>
        <w:rPr>
          <w:rFonts w:cs="Calibri"/>
          <w:sz w:val="25"/>
          <w:szCs w:val="25"/>
        </w:rPr>
      </w:pPr>
    </w:p>
    <w:p w14:paraId="02C51B99" w14:textId="77777777" w:rsidR="00A6026F" w:rsidRDefault="00A6026F">
      <w:pPr>
        <w:pStyle w:val="BodyText"/>
      </w:pPr>
      <w:r>
        <w:t>OR HAVE FOUND THE FOLLOWING</w:t>
      </w:r>
      <w:r>
        <w:rPr>
          <w:spacing w:val="-12"/>
        </w:rPr>
        <w:t xml:space="preserve"> </w:t>
      </w:r>
      <w:r>
        <w:t>DAMAGES:</w:t>
      </w:r>
    </w:p>
    <w:p w14:paraId="5EC0730E" w14:textId="77777777" w:rsidR="00A6026F" w:rsidRDefault="00A6026F">
      <w:pPr>
        <w:rPr>
          <w:rFonts w:cs="Calibri"/>
          <w:sz w:val="20"/>
          <w:szCs w:val="20"/>
        </w:rPr>
      </w:pPr>
    </w:p>
    <w:p w14:paraId="180ABBF4" w14:textId="77777777" w:rsidR="00A6026F" w:rsidRDefault="00A6026F">
      <w:pPr>
        <w:spacing w:before="9"/>
        <w:rPr>
          <w:rFonts w:cs="Calibri"/>
          <w:sz w:val="10"/>
          <w:szCs w:val="10"/>
        </w:rPr>
      </w:pPr>
    </w:p>
    <w:p w14:paraId="6ED93E47" w14:textId="77777777" w:rsidR="00A6026F" w:rsidRDefault="008C0991">
      <w:pPr>
        <w:spacing w:line="28" w:lineRule="exact"/>
        <w:ind w:left="116"/>
        <w:rPr>
          <w:rFonts w:cs="Calibri"/>
          <w:sz w:val="2"/>
          <w:szCs w:val="2"/>
        </w:rPr>
      </w:pPr>
      <w:r>
        <w:rPr>
          <w:rFonts w:cs="Calibri"/>
          <w:sz w:val="2"/>
          <w:szCs w:val="2"/>
        </w:rPr>
      </w:r>
      <w:r>
        <w:rPr>
          <w:rFonts w:cs="Calibri"/>
          <w:sz w:val="2"/>
          <w:szCs w:val="2"/>
        </w:rPr>
        <w:pict w14:anchorId="35AFAB55">
          <v:group id="_x0000_s1038" style="width:526.35pt;height:1.45pt;mso-position-horizontal-relative:char;mso-position-vertical-relative:line" coordsize="10527,29">
            <v:group id="_x0000_s1039" style="position:absolute;left:14;top:14;width:10498;height:2" coordorigin="14,14" coordsize="10498,2">
              <v:shape id="_x0000_s1040" style="position:absolute;left:14;top:14;width:10498;height:2" coordorigin="14,14" coordsize="10498,0" path="m14,14r10498,e" filled="f" strokeweight="1.44pt">
                <v:path arrowok="t"/>
              </v:shape>
            </v:group>
            <w10:anchorlock/>
          </v:group>
        </w:pict>
      </w:r>
    </w:p>
    <w:p w14:paraId="1F37244E" w14:textId="77777777" w:rsidR="00A6026F" w:rsidRDefault="00A6026F">
      <w:pPr>
        <w:spacing w:before="5"/>
        <w:rPr>
          <w:rFonts w:cs="Calibri"/>
          <w:sz w:val="20"/>
          <w:szCs w:val="20"/>
        </w:rPr>
      </w:pPr>
    </w:p>
    <w:p w14:paraId="21787737" w14:textId="77777777" w:rsidR="00A6026F" w:rsidRDefault="00A6026F">
      <w:pPr>
        <w:pStyle w:val="BodyText"/>
        <w:tabs>
          <w:tab w:val="left" w:pos="5933"/>
        </w:tabs>
      </w:pPr>
      <w:r>
        <w:t>Amount of Security deposit to be returned:</w:t>
      </w:r>
      <w:r>
        <w:rPr>
          <w:spacing w:val="-15"/>
        </w:rPr>
        <w:t xml:space="preserve"> </w:t>
      </w:r>
      <w: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823945" w14:textId="77777777" w:rsidR="00A6026F" w:rsidRDefault="00A6026F">
      <w:pPr>
        <w:spacing w:before="2"/>
        <w:rPr>
          <w:rFonts w:cs="Calibri"/>
          <w:sz w:val="24"/>
          <w:szCs w:val="24"/>
        </w:rPr>
      </w:pPr>
    </w:p>
    <w:p w14:paraId="0FDBE010" w14:textId="77777777" w:rsidR="00A6026F" w:rsidRDefault="00A6026F">
      <w:pPr>
        <w:rPr>
          <w:rFonts w:cs="Calibri"/>
          <w:sz w:val="24"/>
          <w:szCs w:val="24"/>
        </w:rPr>
        <w:sectPr w:rsidR="00A6026F">
          <w:pgSz w:w="12240" w:h="15840"/>
          <w:pgMar w:top="1500" w:right="560" w:bottom="280" w:left="920" w:header="720" w:footer="720" w:gutter="0"/>
          <w:cols w:space="720"/>
        </w:sectPr>
      </w:pPr>
    </w:p>
    <w:p w14:paraId="012F910B" w14:textId="77777777" w:rsidR="00A6026F" w:rsidRDefault="00A6026F">
      <w:pPr>
        <w:pStyle w:val="BodyText"/>
        <w:tabs>
          <w:tab w:val="left" w:pos="5559"/>
        </w:tabs>
      </w:pPr>
      <w:r>
        <w:t xml:space="preserve">Has key been returned to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">
            <w:smartTag w:uri="urn:schemas-microsoft-com:office:smarttags" w:element="PlaceType">
              <w:r>
                <w:t>Village</w:t>
              </w:r>
            </w:smartTag>
          </w:smartTag>
          <w:r>
            <w:t xml:space="preserve"> of </w:t>
          </w:r>
          <w:smartTag w:uri="urn:schemas-microsoft-com:office:smarttags" w:element="place">
            <w:r>
              <w:t>Minong</w:t>
            </w:r>
          </w:smartTag>
        </w:smartTag>
      </w:smartTag>
      <w:r>
        <w:t xml:space="preserve">  </w:t>
      </w:r>
      <w:r>
        <w:rPr>
          <w:spacing w:val="35"/>
        </w:rPr>
        <w:t xml:space="preserve"> </w:t>
      </w:r>
      <w: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DC1490" w14:textId="77777777" w:rsidR="00A6026F" w:rsidRDefault="00A6026F">
      <w:pPr>
        <w:pStyle w:val="BodyText"/>
        <w:tabs>
          <w:tab w:val="left" w:pos="908"/>
        </w:tabs>
      </w:pPr>
      <w:r>
        <w:br w:type="column"/>
      </w:r>
      <w:r>
        <w:t>No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0D8951" w14:textId="77777777" w:rsidR="00A6026F" w:rsidRDefault="00A6026F">
      <w:pPr>
        <w:sectPr w:rsidR="00A6026F">
          <w:type w:val="continuous"/>
          <w:pgSz w:w="12240" w:h="15840"/>
          <w:pgMar w:top="700" w:right="560" w:bottom="280" w:left="920" w:header="720" w:footer="720" w:gutter="0"/>
          <w:cols w:num="2" w:space="720" w:equalWidth="0">
            <w:col w:w="5560" w:space="560"/>
            <w:col w:w="4640"/>
          </w:cols>
        </w:sectPr>
      </w:pPr>
    </w:p>
    <w:p w14:paraId="7859C5D2" w14:textId="77777777" w:rsidR="00A6026F" w:rsidRDefault="00A6026F">
      <w:pPr>
        <w:spacing w:before="11"/>
        <w:rPr>
          <w:rFonts w:cs="Calibri"/>
          <w:sz w:val="23"/>
          <w:szCs w:val="23"/>
        </w:rPr>
      </w:pPr>
    </w:p>
    <w:p w14:paraId="27070645" w14:textId="77777777" w:rsidR="00A6026F" w:rsidRDefault="00A6026F">
      <w:pPr>
        <w:rPr>
          <w:rFonts w:cs="Calibri"/>
          <w:sz w:val="23"/>
          <w:szCs w:val="23"/>
        </w:rPr>
        <w:sectPr w:rsidR="00A6026F">
          <w:type w:val="continuous"/>
          <w:pgSz w:w="12240" w:h="15840"/>
          <w:pgMar w:top="700" w:right="560" w:bottom="280" w:left="920" w:header="720" w:footer="720" w:gutter="0"/>
          <w:cols w:space="720"/>
        </w:sectPr>
      </w:pPr>
    </w:p>
    <w:p w14:paraId="53885E01" w14:textId="77777777" w:rsidR="00A6026F" w:rsidRDefault="00A6026F">
      <w:pPr>
        <w:pStyle w:val="BodyText"/>
        <w:tabs>
          <w:tab w:val="left" w:pos="5192"/>
        </w:tabs>
      </w:pPr>
      <w:r>
        <w:t>Hall inspected</w:t>
      </w:r>
      <w:r>
        <w:rPr>
          <w:spacing w:val="-7"/>
        </w:rPr>
        <w:t xml:space="preserve"> </w:t>
      </w:r>
      <w:r>
        <w:t>by: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8B3D82" w14:textId="77777777" w:rsidR="00A6026F" w:rsidRDefault="00A6026F">
      <w:pPr>
        <w:pStyle w:val="BodyText"/>
        <w:tabs>
          <w:tab w:val="left" w:pos="3756"/>
        </w:tabs>
      </w:pPr>
    </w:p>
    <w:p w14:paraId="45C36258" w14:textId="77777777" w:rsidR="00A6026F" w:rsidRDefault="00A6026F">
      <w:pPr>
        <w:pStyle w:val="BodyText"/>
        <w:tabs>
          <w:tab w:val="left" w:pos="3756"/>
        </w:tabs>
      </w:pPr>
    </w:p>
    <w:p w14:paraId="73A093B2" w14:textId="77777777" w:rsidR="00A6026F" w:rsidRDefault="00A6026F">
      <w:pPr>
        <w:pStyle w:val="BodyText"/>
        <w:tabs>
          <w:tab w:val="left" w:pos="3756"/>
        </w:tabs>
      </w:pPr>
    </w:p>
    <w:p w14:paraId="724F09AC" w14:textId="77777777" w:rsidR="00A6026F" w:rsidRDefault="00A6026F" w:rsidP="00613C08">
      <w:pPr>
        <w:pStyle w:val="BodyText"/>
        <w:tabs>
          <w:tab w:val="left" w:pos="3756"/>
        </w:tabs>
      </w:pPr>
      <w:r>
        <w:br w:type="column"/>
      </w:r>
      <w:r>
        <w:t>DATE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6026F" w:rsidSect="00020771">
      <w:type w:val="continuous"/>
      <w:pgSz w:w="12240" w:h="15840"/>
      <w:pgMar w:top="700" w:right="560" w:bottom="280" w:left="920" w:header="720" w:footer="720" w:gutter="0"/>
      <w:cols w:num="2" w:space="720" w:equalWidth="0">
        <w:col w:w="5193" w:space="207"/>
        <w:col w:w="5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345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7D6D2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260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F6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46B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52C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0A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A8D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E7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2B7B9B"/>
    <w:multiLevelType w:val="hybridMultilevel"/>
    <w:tmpl w:val="FFFFFFFF"/>
    <w:lvl w:ilvl="0" w:tplc="68807EEE">
      <w:start w:val="1"/>
      <w:numFmt w:val="decimal"/>
      <w:lvlText w:val="%1."/>
      <w:lvlJc w:val="left"/>
      <w:pPr>
        <w:ind w:left="880" w:hanging="411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F7C289A4">
      <w:start w:val="1"/>
      <w:numFmt w:val="bullet"/>
      <w:lvlText w:val="•"/>
      <w:lvlJc w:val="left"/>
      <w:pPr>
        <w:ind w:left="1904" w:hanging="411"/>
      </w:pPr>
      <w:rPr>
        <w:rFonts w:hint="default"/>
      </w:rPr>
    </w:lvl>
    <w:lvl w:ilvl="2" w:tplc="FE1E5CF0">
      <w:start w:val="1"/>
      <w:numFmt w:val="bullet"/>
      <w:lvlText w:val="•"/>
      <w:lvlJc w:val="left"/>
      <w:pPr>
        <w:ind w:left="2928" w:hanging="411"/>
      </w:pPr>
      <w:rPr>
        <w:rFonts w:hint="default"/>
      </w:rPr>
    </w:lvl>
    <w:lvl w:ilvl="3" w:tplc="C4707AE4">
      <w:start w:val="1"/>
      <w:numFmt w:val="bullet"/>
      <w:lvlText w:val="•"/>
      <w:lvlJc w:val="left"/>
      <w:pPr>
        <w:ind w:left="3952" w:hanging="411"/>
      </w:pPr>
      <w:rPr>
        <w:rFonts w:hint="default"/>
      </w:rPr>
    </w:lvl>
    <w:lvl w:ilvl="4" w:tplc="F1BC44E0">
      <w:start w:val="1"/>
      <w:numFmt w:val="bullet"/>
      <w:lvlText w:val="•"/>
      <w:lvlJc w:val="left"/>
      <w:pPr>
        <w:ind w:left="4976" w:hanging="411"/>
      </w:pPr>
      <w:rPr>
        <w:rFonts w:hint="default"/>
      </w:rPr>
    </w:lvl>
    <w:lvl w:ilvl="5" w:tplc="AE6279E6">
      <w:start w:val="1"/>
      <w:numFmt w:val="bullet"/>
      <w:lvlText w:val="•"/>
      <w:lvlJc w:val="left"/>
      <w:pPr>
        <w:ind w:left="6000" w:hanging="411"/>
      </w:pPr>
      <w:rPr>
        <w:rFonts w:hint="default"/>
      </w:rPr>
    </w:lvl>
    <w:lvl w:ilvl="6" w:tplc="E856C882">
      <w:start w:val="1"/>
      <w:numFmt w:val="bullet"/>
      <w:lvlText w:val="•"/>
      <w:lvlJc w:val="left"/>
      <w:pPr>
        <w:ind w:left="7024" w:hanging="411"/>
      </w:pPr>
      <w:rPr>
        <w:rFonts w:hint="default"/>
      </w:rPr>
    </w:lvl>
    <w:lvl w:ilvl="7" w:tplc="9D983ACA">
      <w:start w:val="1"/>
      <w:numFmt w:val="bullet"/>
      <w:lvlText w:val="•"/>
      <w:lvlJc w:val="left"/>
      <w:pPr>
        <w:ind w:left="8048" w:hanging="411"/>
      </w:pPr>
      <w:rPr>
        <w:rFonts w:hint="default"/>
      </w:rPr>
    </w:lvl>
    <w:lvl w:ilvl="8" w:tplc="E86AF2F4">
      <w:start w:val="1"/>
      <w:numFmt w:val="bullet"/>
      <w:lvlText w:val="•"/>
      <w:lvlJc w:val="left"/>
      <w:pPr>
        <w:ind w:left="9072" w:hanging="411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0771"/>
    <w:rsid w:val="00020771"/>
    <w:rsid w:val="00027045"/>
    <w:rsid w:val="000322D0"/>
    <w:rsid w:val="000B7915"/>
    <w:rsid w:val="000C2A8F"/>
    <w:rsid w:val="000F1456"/>
    <w:rsid w:val="003528FC"/>
    <w:rsid w:val="0036019D"/>
    <w:rsid w:val="00387F6E"/>
    <w:rsid w:val="00465AEE"/>
    <w:rsid w:val="004C2ACB"/>
    <w:rsid w:val="005B2FA9"/>
    <w:rsid w:val="005C0060"/>
    <w:rsid w:val="005F6B18"/>
    <w:rsid w:val="00613C08"/>
    <w:rsid w:val="008C0991"/>
    <w:rsid w:val="008D1F48"/>
    <w:rsid w:val="00923123"/>
    <w:rsid w:val="009E164B"/>
    <w:rsid w:val="009F5459"/>
    <w:rsid w:val="00A04793"/>
    <w:rsid w:val="00A13580"/>
    <w:rsid w:val="00A5415C"/>
    <w:rsid w:val="00A6026F"/>
    <w:rsid w:val="00C2485C"/>
    <w:rsid w:val="00C46FA4"/>
    <w:rsid w:val="00CB3BF9"/>
    <w:rsid w:val="00D17640"/>
    <w:rsid w:val="00E0275A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  <w14:docId w14:val="2D1DA2EE"/>
  <w15:docId w15:val="{E38D8A5D-B4E9-4313-977D-A7F2A07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71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020771"/>
    <w:pPr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20771"/>
    <w:pPr>
      <w:spacing w:before="1"/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1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019D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20771"/>
    <w:pPr>
      <w:spacing w:before="56"/>
      <w:ind w:left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01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0771"/>
  </w:style>
  <w:style w:type="paragraph" w:customStyle="1" w:styleId="TableParagraph">
    <w:name w:val="Table Paragraph"/>
    <w:basedOn w:val="Normal"/>
    <w:uiPriority w:val="99"/>
    <w:rsid w:val="0002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Minong</dc:creator>
  <cp:keywords/>
  <dc:description/>
  <cp:lastModifiedBy>Janel Lee</cp:lastModifiedBy>
  <cp:revision>3</cp:revision>
  <cp:lastPrinted>2021-06-16T13:06:00Z</cp:lastPrinted>
  <dcterms:created xsi:type="dcterms:W3CDTF">2021-06-15T15:24:00Z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for Word</vt:lpwstr>
  </property>
</Properties>
</file>